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2BC00" w14:textId="77777777" w:rsidR="003A0366" w:rsidRDefault="003A0366">
      <w:pPr>
        <w:rPr>
          <w:rFonts w:ascii="Gotham Book" w:hAnsi="Gotham Book"/>
          <w:color w:val="7030A0"/>
          <w:sz w:val="36"/>
          <w:szCs w:val="36"/>
        </w:rPr>
      </w:pPr>
    </w:p>
    <w:p w14:paraId="5C232BAF" w14:textId="77777777" w:rsidR="00AF17EC" w:rsidRDefault="00D8452F">
      <w:pPr>
        <w:rPr>
          <w:rFonts w:ascii="Gotham Book" w:hAnsi="Gotham Book"/>
          <w:color w:val="000000" w:themeColor="text1"/>
          <w:sz w:val="28"/>
          <w:szCs w:val="28"/>
        </w:rPr>
      </w:pPr>
      <w:r w:rsidRPr="00D8452F">
        <w:rPr>
          <w:rFonts w:ascii="Gotham Book" w:hAnsi="Gotham Book"/>
          <w:color w:val="7030A0"/>
          <w:sz w:val="36"/>
          <w:szCs w:val="36"/>
        </w:rPr>
        <w:t>Heron Island Research Station</w:t>
      </w:r>
      <w:r>
        <w:rPr>
          <w:rFonts w:ascii="Gotham Book" w:hAnsi="Gotham Book"/>
          <w:color w:val="7030A0"/>
          <w:sz w:val="36"/>
          <w:szCs w:val="36"/>
        </w:rPr>
        <w:br/>
      </w:r>
      <w:r w:rsidR="007A7D93">
        <w:rPr>
          <w:rFonts w:ascii="Gotham Book" w:hAnsi="Gotham Book"/>
          <w:color w:val="000000" w:themeColor="text1"/>
          <w:sz w:val="28"/>
          <w:szCs w:val="28"/>
        </w:rPr>
        <w:t xml:space="preserve">Induction for </w:t>
      </w:r>
      <w:r w:rsidR="000F2BBB">
        <w:rPr>
          <w:rFonts w:ascii="Gotham Book" w:hAnsi="Gotham Book"/>
          <w:color w:val="000000" w:themeColor="text1"/>
          <w:sz w:val="28"/>
          <w:szCs w:val="28"/>
        </w:rPr>
        <w:t>research, workshop and conference groups</w:t>
      </w:r>
    </w:p>
    <w:p w14:paraId="4C4FB0B1" w14:textId="77777777" w:rsidR="000F2BBB" w:rsidRDefault="000F2BBB" w:rsidP="000F2BBB">
      <w:r>
        <w:t>This information will help your get the most out of stay at Heron Island Research Station.</w:t>
      </w:r>
      <w:r w:rsidRPr="00E15DCA">
        <w:t xml:space="preserve"> </w:t>
      </w:r>
      <w:r>
        <w:t>We appreciate you reading this guide before you arrive on the island.</w:t>
      </w:r>
    </w:p>
    <w:p w14:paraId="283A4128" w14:textId="77777777" w:rsidR="000F2BBB" w:rsidRDefault="000F2BBB" w:rsidP="000F2BBB">
      <w:r>
        <w:t xml:space="preserve">Once you have read it, fill out your induction form and email it to us at </w:t>
      </w:r>
      <w:hyperlink r:id="rId7" w:history="1">
        <w:r w:rsidRPr="00E15DCA">
          <w:rPr>
            <w:rStyle w:val="Hyperlink"/>
          </w:rPr>
          <w:t>hirs@uq.edu.au</w:t>
        </w:r>
      </w:hyperlink>
      <w:r>
        <w:t>.</w:t>
      </w:r>
    </w:p>
    <w:p w14:paraId="5DE2609D" w14:textId="77777777" w:rsidR="000F2BBB" w:rsidRDefault="000F2BBB" w:rsidP="000F2BBB">
      <w:r>
        <w:t>When you arrive at our station, a staff member will consolidate what you read here with a short face-to-face induction.</w:t>
      </w:r>
    </w:p>
    <w:p w14:paraId="50A15302" w14:textId="77777777" w:rsidR="000F2BBB" w:rsidRPr="00B6004C" w:rsidRDefault="000F2BBB" w:rsidP="000F2BBB">
      <w:pPr>
        <w:pStyle w:val="Heading2"/>
      </w:pPr>
      <w:r>
        <w:t>Staff</w:t>
      </w:r>
    </w:p>
    <w:p w14:paraId="57FA43C0" w14:textId="77777777" w:rsidR="000F2BBB" w:rsidRDefault="000F2BBB" w:rsidP="000F2BBB">
      <w:r>
        <w:t xml:space="preserve">You’ll see staff in UQ uniforms working around the station. </w:t>
      </w:r>
    </w:p>
    <w:p w14:paraId="3705F64A" w14:textId="77777777" w:rsidR="000F2BBB" w:rsidRDefault="000F2BBB" w:rsidP="000F2BBB">
      <w:r>
        <w:t>Staff are available every day, from 8am to 4pm:</w:t>
      </w:r>
    </w:p>
    <w:p w14:paraId="7AC6510B" w14:textId="77777777" w:rsidR="000F2BBB" w:rsidRDefault="004A6648" w:rsidP="000F2BBB">
      <w:pPr>
        <w:pStyle w:val="ListParagraph"/>
        <w:numPr>
          <w:ilvl w:val="0"/>
          <w:numId w:val="6"/>
        </w:numPr>
      </w:pPr>
      <w:r>
        <w:t>S</w:t>
      </w:r>
      <w:r w:rsidR="000F2BBB">
        <w:t>cientific staff can help with field and laboratory needs</w:t>
      </w:r>
    </w:p>
    <w:p w14:paraId="251FFCDF" w14:textId="77777777" w:rsidR="000F2BBB" w:rsidRDefault="004A6648" w:rsidP="000F2BBB">
      <w:pPr>
        <w:pStyle w:val="ListParagraph"/>
        <w:numPr>
          <w:ilvl w:val="0"/>
          <w:numId w:val="6"/>
        </w:numPr>
      </w:pPr>
      <w:r>
        <w:t>Boating &amp; D</w:t>
      </w:r>
      <w:r w:rsidR="000F2BBB">
        <w:t>iving staff can help with water activities</w:t>
      </w:r>
    </w:p>
    <w:p w14:paraId="5734C3D0" w14:textId="77777777" w:rsidR="000F2BBB" w:rsidRDefault="004A6648" w:rsidP="000F2BBB">
      <w:pPr>
        <w:pStyle w:val="ListParagraph"/>
        <w:numPr>
          <w:ilvl w:val="0"/>
          <w:numId w:val="6"/>
        </w:numPr>
      </w:pPr>
      <w:r>
        <w:t>Maintenance and H</w:t>
      </w:r>
      <w:r w:rsidR="000F2BBB">
        <w:t>ousekeeping staff can help with facilities and accommodation issues</w:t>
      </w:r>
    </w:p>
    <w:p w14:paraId="1E48E35F" w14:textId="77777777" w:rsidR="000F2BBB" w:rsidRDefault="004A6648" w:rsidP="000F2BBB">
      <w:pPr>
        <w:pStyle w:val="ListParagraph"/>
        <w:numPr>
          <w:ilvl w:val="1"/>
          <w:numId w:val="6"/>
        </w:numPr>
      </w:pPr>
      <w:r>
        <w:t>M</w:t>
      </w:r>
      <w:r w:rsidR="000F2BBB">
        <w:t>aintenance staff can also help with experimental set-ups</w:t>
      </w:r>
    </w:p>
    <w:p w14:paraId="6D47810F" w14:textId="77777777" w:rsidR="000F2BBB" w:rsidRDefault="004A6648" w:rsidP="000F2BBB">
      <w:pPr>
        <w:pStyle w:val="ListParagraph"/>
        <w:numPr>
          <w:ilvl w:val="0"/>
          <w:numId w:val="6"/>
        </w:numPr>
      </w:pPr>
      <w:r>
        <w:t>A</w:t>
      </w:r>
      <w:r w:rsidR="000F2BBB">
        <w:t>dministrati</w:t>
      </w:r>
      <w:r>
        <w:t>ve</w:t>
      </w:r>
      <w:r w:rsidR="000F2BBB">
        <w:t xml:space="preserve"> staff can answer queries at </w:t>
      </w:r>
      <w:r>
        <w:t>R</w:t>
      </w:r>
      <w:r w:rsidR="000F2BBB">
        <w:t xml:space="preserve">eception. </w:t>
      </w:r>
    </w:p>
    <w:p w14:paraId="6B2F1C93" w14:textId="77777777" w:rsidR="000F2BBB" w:rsidRPr="00B6004C" w:rsidRDefault="000F2BBB" w:rsidP="000F2BBB">
      <w:pPr>
        <w:pStyle w:val="Heading2"/>
      </w:pPr>
      <w:r>
        <w:t>Protecting our environment</w:t>
      </w:r>
    </w:p>
    <w:p w14:paraId="0968249F" w14:textId="29FF17ED" w:rsidR="000F2BBB" w:rsidRDefault="000F2BBB" w:rsidP="000F2BBB">
      <w:r>
        <w:t>Our surrounding environment is fragile, so it’s important that we work together</w:t>
      </w:r>
      <w:r w:rsidR="004A6648">
        <w:t xml:space="preserve"> to preserve it. As part of our </w:t>
      </w:r>
      <w:r>
        <w:t xml:space="preserve">commitment to the environment, we operate under UQ’s </w:t>
      </w:r>
      <w:hyperlink r:id="rId8" w:history="1">
        <w:r w:rsidRPr="00585DDF">
          <w:rPr>
            <w:rStyle w:val="Hyperlink"/>
          </w:rPr>
          <w:t>Environmental Management System</w:t>
        </w:r>
      </w:hyperlink>
      <w:r>
        <w:t xml:space="preserve">. This management system defines how the station and our visitors conduct themselves in order to limit the impact of our activities. </w:t>
      </w:r>
      <w:r w:rsidR="008E63A3">
        <w:t>The m</w:t>
      </w:r>
      <w:r>
        <w:t>ain points are displayed around the station.</w:t>
      </w:r>
    </w:p>
    <w:p w14:paraId="7B51ACEB" w14:textId="48F9C25B" w:rsidR="000F2BBB" w:rsidRDefault="000F2BBB" w:rsidP="000F2BBB">
      <w:r>
        <w:t>You can also participate in our green initiatives – ask us how you can get involved. You’ll notice stickers around the station highlighting steps we’ve taken to conserve water and power. We hope that you will participate in all our initiatives and learn as much as you can while enjoying this unique environment.</w:t>
      </w:r>
    </w:p>
    <w:p w14:paraId="0763A651" w14:textId="77777777" w:rsidR="000F2BBB" w:rsidRDefault="000F2BBB" w:rsidP="000F2BBB">
      <w:pPr>
        <w:pStyle w:val="Heading2"/>
      </w:pPr>
      <w:r>
        <w:t>Fieldwork</w:t>
      </w:r>
    </w:p>
    <w:p w14:paraId="14F0171E" w14:textId="77777777" w:rsidR="000F2BBB" w:rsidRDefault="000F2BBB" w:rsidP="000F2BBB">
      <w:pPr>
        <w:pStyle w:val="Heading3"/>
      </w:pPr>
      <w:r>
        <w:t>Permits</w:t>
      </w:r>
    </w:p>
    <w:p w14:paraId="59B39B62" w14:textId="77777777" w:rsidR="000F2BBB" w:rsidRDefault="000F2BBB" w:rsidP="000F2BBB">
      <w:r>
        <w:t xml:space="preserve">All activities conducted through the station require a permit. You must know and understand the conditions of your permit. </w:t>
      </w:r>
    </w:p>
    <w:p w14:paraId="5A5CF55D" w14:textId="3F2BE1D8" w:rsidR="000F2BBB" w:rsidRDefault="00BE46DC" w:rsidP="000F2BBB">
      <w:r>
        <w:t>Your</w:t>
      </w:r>
      <w:r w:rsidR="000F2BBB">
        <w:t xml:space="preserve"> permit will outline details about which specimens you can collect and how many, and what you should do with them once you have finished studying them. </w:t>
      </w:r>
    </w:p>
    <w:p w14:paraId="3B3DC6CE" w14:textId="77777777" w:rsidR="000F2BBB" w:rsidRDefault="000F2BBB" w:rsidP="000F2BBB">
      <w:r>
        <w:t xml:space="preserve">Permits must be reported on – so ensure you record all your collections. </w:t>
      </w:r>
    </w:p>
    <w:p w14:paraId="4C009464" w14:textId="77777777" w:rsidR="000F2BBB" w:rsidRDefault="000F2BBB" w:rsidP="000F2BBB">
      <w:pPr>
        <w:pStyle w:val="Heading3"/>
      </w:pPr>
      <w:r>
        <w:t>Equipment deployment</w:t>
      </w:r>
    </w:p>
    <w:p w14:paraId="4D49AC13" w14:textId="2207C1A8" w:rsidR="000F2BBB" w:rsidRDefault="00BE46DC" w:rsidP="000F2BBB">
      <w:r>
        <w:t>Your</w:t>
      </w:r>
      <w:r w:rsidR="000F2BBB">
        <w:t xml:space="preserve"> permit will outline the conditions around deploying equipment on the reef and how you should label the equipment. </w:t>
      </w:r>
    </w:p>
    <w:p w14:paraId="1E5B3663" w14:textId="77777777" w:rsidR="000F2BBB" w:rsidRDefault="000F2BBB" w:rsidP="000F2BBB">
      <w:r>
        <w:t>You must fill in a site registration form if you plan to leave something deployed on the reef. We may remove incorrectly or insufficiently labelled equipment.</w:t>
      </w:r>
    </w:p>
    <w:p w14:paraId="2C423381" w14:textId="77777777" w:rsidR="000F2BBB" w:rsidRDefault="000F2BBB" w:rsidP="000F2BBB">
      <w:pPr>
        <w:pStyle w:val="Heading3"/>
      </w:pPr>
      <w:r>
        <w:t>Zones and restrictions</w:t>
      </w:r>
    </w:p>
    <w:p w14:paraId="02BEB6E8" w14:textId="77777777" w:rsidR="000F2BBB" w:rsidRDefault="000F2BBB" w:rsidP="000F2BBB">
      <w:r>
        <w:t xml:space="preserve">The Great Barrier Reef Marine Park is divided into many different zones, each with their own restrictions. Your permit will specify in which zone your activities must be conducted. </w:t>
      </w:r>
    </w:p>
    <w:p w14:paraId="697B89FE" w14:textId="77777777" w:rsidR="000F2BBB" w:rsidRDefault="000F2BBB" w:rsidP="000F2BBB">
      <w:r>
        <w:t>Primarily, research and education activities occur in the scientific research zone. Alongside this zone is the marine national park, which is heavily protected. Beach markers will help you understand the location of the zones, and ou</w:t>
      </w:r>
      <w:r w:rsidR="004A6648">
        <w:t>r scientific officers can also</w:t>
      </w:r>
      <w:r>
        <w:t xml:space="preserve"> point you in the right direction. </w:t>
      </w:r>
    </w:p>
    <w:p w14:paraId="4369B974" w14:textId="77777777" w:rsidR="000F2BBB" w:rsidRDefault="000F2BBB" w:rsidP="000F2BBB">
      <w:r>
        <w:lastRenderedPageBreak/>
        <w:t xml:space="preserve">Many different groups conduct activities within the scientific research zone. </w:t>
      </w:r>
    </w:p>
    <w:p w14:paraId="49FC825D" w14:textId="77777777" w:rsidR="000F2BBB" w:rsidRDefault="000F2BBB" w:rsidP="000F2BBB">
      <w:r>
        <w:t>Discuss your study sites with our scientific officers to ensure you don’t impact on someone else’s research. Also keep an eye out for other people’s sites whenever you are on the reef so that you don’t disturb them.</w:t>
      </w:r>
    </w:p>
    <w:p w14:paraId="772200D9" w14:textId="77777777" w:rsidR="000F2BBB" w:rsidRDefault="000F2BBB" w:rsidP="000F2BBB">
      <w:pPr>
        <w:pStyle w:val="Heading3"/>
      </w:pPr>
      <w:r>
        <w:t>Reef walking</w:t>
      </w:r>
    </w:p>
    <w:p w14:paraId="6E878794" w14:textId="77777777" w:rsidR="000F2BBB" w:rsidRDefault="000F2BBB" w:rsidP="000F2BBB">
      <w:r>
        <w:t>When reef walking, wear shoes to protect your feet. We stock a limited supply of reef walking shoes but recommend that you bring your own.</w:t>
      </w:r>
    </w:p>
    <w:p w14:paraId="6069379E" w14:textId="4451F5D3" w:rsidR="000F2BBB" w:rsidRDefault="000F2BBB" w:rsidP="000F2BBB">
      <w:r>
        <w:t>Always stay on the sand paths and move</w:t>
      </w:r>
      <w:r w:rsidR="004A6648">
        <w:t xml:space="preserve"> carefully to avoid falls</w:t>
      </w:r>
      <w:r>
        <w:t xml:space="preserve">. </w:t>
      </w:r>
    </w:p>
    <w:p w14:paraId="3F87962B" w14:textId="77777777" w:rsidR="000F2BBB" w:rsidRDefault="000F2BBB" w:rsidP="000F2BBB">
      <w:r>
        <w:t>Always check the tide times before starting a reef walk and calculate how much time you have to safely collect before the reef flat floods. Markers to the east indicate a reasonab</w:t>
      </w:r>
      <w:r w:rsidR="004A6648">
        <w:t>le distance to reef walk out and back safely.</w:t>
      </w:r>
    </w:p>
    <w:p w14:paraId="4F98CD6E" w14:textId="77777777" w:rsidR="004A6648" w:rsidRDefault="004A6648" w:rsidP="000F2BBB">
      <w:r w:rsidRPr="00CA2EED">
        <w:t>Additional safety equipment</w:t>
      </w:r>
      <w:r>
        <w:t xml:space="preserve"> is available if you plan to collect alone or at a long distance from the island.</w:t>
      </w:r>
    </w:p>
    <w:p w14:paraId="340DDEB0" w14:textId="77777777" w:rsidR="000F2BBB" w:rsidRDefault="000F2BBB" w:rsidP="000F2BBB">
      <w:pPr>
        <w:pStyle w:val="Heading3"/>
      </w:pPr>
      <w:r>
        <w:t>Snorkelling</w:t>
      </w:r>
    </w:p>
    <w:p w14:paraId="1324C4BB" w14:textId="77777777" w:rsidR="000F2BBB" w:rsidRDefault="000F2BBB" w:rsidP="000F2BBB">
      <w:r>
        <w:t xml:space="preserve">At high tide you can snorkel on the reef flat. Check tide times before going out and talk to our </w:t>
      </w:r>
      <w:r w:rsidR="004A6648">
        <w:t>b</w:t>
      </w:r>
      <w:r>
        <w:t xml:space="preserve">oating and diving staff about additional safety equipment. </w:t>
      </w:r>
    </w:p>
    <w:p w14:paraId="049BF5A8" w14:textId="77777777" w:rsidR="000F2BBB" w:rsidRDefault="000F2BBB" w:rsidP="000F2BBB">
      <w:r>
        <w:t>Our rules for safe snorkelling include:</w:t>
      </w:r>
    </w:p>
    <w:p w14:paraId="6E2BD897" w14:textId="77777777" w:rsidR="000F2BBB" w:rsidRDefault="000F2BBB" w:rsidP="000F2BBB">
      <w:pPr>
        <w:pStyle w:val="ListParagraph"/>
        <w:numPr>
          <w:ilvl w:val="0"/>
          <w:numId w:val="7"/>
        </w:numPr>
      </w:pPr>
      <w:r>
        <w:t>Always snorkel in a buddy pair</w:t>
      </w:r>
    </w:p>
    <w:p w14:paraId="2320F94A" w14:textId="77777777" w:rsidR="000F2BBB" w:rsidRDefault="000F2BBB" w:rsidP="000F2BBB">
      <w:pPr>
        <w:pStyle w:val="ListParagraph"/>
        <w:numPr>
          <w:ilvl w:val="0"/>
          <w:numId w:val="7"/>
        </w:numPr>
      </w:pPr>
      <w:r>
        <w:t>Stay on the reef flat</w:t>
      </w:r>
    </w:p>
    <w:p w14:paraId="43085D08" w14:textId="77777777" w:rsidR="000F2BBB" w:rsidRDefault="000F2BBB" w:rsidP="000F2BBB">
      <w:pPr>
        <w:pStyle w:val="ListParagraph"/>
        <w:numPr>
          <w:ilvl w:val="0"/>
          <w:numId w:val="7"/>
        </w:numPr>
      </w:pPr>
      <w:r>
        <w:t>Never snorkel out so far that you can’t make it back. To the island’s east, the reef flat is very wide – use the markers to the east to guide you</w:t>
      </w:r>
    </w:p>
    <w:p w14:paraId="32E5CAE2" w14:textId="77777777" w:rsidR="000F2BBB" w:rsidRDefault="000F2BBB" w:rsidP="000F2BBB">
      <w:pPr>
        <w:pStyle w:val="ListParagraph"/>
        <w:numPr>
          <w:ilvl w:val="0"/>
          <w:numId w:val="7"/>
        </w:numPr>
      </w:pPr>
      <w:r>
        <w:t>Don’t go over the reef crest into the deep water, as currents</w:t>
      </w:r>
      <w:r w:rsidR="004A6648">
        <w:t xml:space="preserve"> can be strong</w:t>
      </w:r>
      <w:r>
        <w:t>.</w:t>
      </w:r>
    </w:p>
    <w:p w14:paraId="34A504D0" w14:textId="77777777" w:rsidR="000F2BBB" w:rsidRDefault="000F2BBB" w:rsidP="000F2BBB">
      <w:r>
        <w:t xml:space="preserve">Talk to our </w:t>
      </w:r>
      <w:r w:rsidR="004A6648">
        <w:t>b</w:t>
      </w:r>
      <w:r>
        <w:t>oating and diving staff about using a vessel to access sites around the reef edge. They are on hand to help with snorkel and dive equipment, and any activities requiring station vessels.</w:t>
      </w:r>
    </w:p>
    <w:p w14:paraId="39B668B1" w14:textId="77777777" w:rsidR="000F2BBB" w:rsidRDefault="000F2BBB" w:rsidP="000F2BBB">
      <w:r>
        <w:t>The harbour is a great place for recreational snorkelling – you’ll see many turtles and stingrays. As it is a working harbour with boats needing passage in and out, snorkelling hours are restricted to before 8am and after 4.30pm.</w:t>
      </w:r>
    </w:p>
    <w:p w14:paraId="25DB32EE" w14:textId="77777777" w:rsidR="000F2BBB" w:rsidRDefault="000F2BBB" w:rsidP="000F2BBB">
      <w:pPr>
        <w:pStyle w:val="Heading2"/>
      </w:pPr>
      <w:r>
        <w:t>Wildlife</w:t>
      </w:r>
    </w:p>
    <w:p w14:paraId="653DAC20" w14:textId="77777777" w:rsidR="000F2BBB" w:rsidRDefault="000F2BBB" w:rsidP="000F2BBB">
      <w:r>
        <w:t>Heron Island Research Station is situated within a national park and marine park, so you will encounter a variety of wildlife, depending on when you visit.</w:t>
      </w:r>
      <w:r w:rsidRPr="00D857A6">
        <w:t xml:space="preserve"> </w:t>
      </w:r>
      <w:r>
        <w:t>Books in our library can help you to identify what you see</w:t>
      </w:r>
      <w:r w:rsidR="00936F9D">
        <w:t>, or ask one of our staff</w:t>
      </w:r>
      <w:r>
        <w:t>.</w:t>
      </w:r>
    </w:p>
    <w:p w14:paraId="0A013566" w14:textId="28C52B3C" w:rsidR="000F2BBB" w:rsidRDefault="000F2BBB" w:rsidP="000F2BBB">
      <w:r>
        <w:t>We encourage you to take every opportunity to observe the island wildlife but ask that you do so responsibly – never touch or interfere with native wildlife.</w:t>
      </w:r>
      <w:r w:rsidRPr="00D857A6">
        <w:t xml:space="preserve"> </w:t>
      </w:r>
    </w:p>
    <w:p w14:paraId="6B6A4180" w14:textId="77777777" w:rsidR="000F2BBB" w:rsidRDefault="000F2BBB" w:rsidP="000F2BBB">
      <w:pPr>
        <w:pStyle w:val="Heading3"/>
      </w:pPr>
      <w:r>
        <w:t>Birds</w:t>
      </w:r>
    </w:p>
    <w:p w14:paraId="665FB539" w14:textId="77777777" w:rsidR="000F2BBB" w:rsidRDefault="000F2BBB" w:rsidP="000F2BBB">
      <w:r>
        <w:t xml:space="preserve">The summer months are dominated by birds. The island is an important nesting site, so there can be more than 100,000 birds on the island at any one time. You’ll see white-capped noddy terns building nests in the </w:t>
      </w:r>
      <w:r w:rsidRPr="00B46F96">
        <w:rPr>
          <w:i/>
        </w:rPr>
        <w:t>Pisonia</w:t>
      </w:r>
      <w:r>
        <w:t xml:space="preserve"> trees and </w:t>
      </w:r>
      <w:r w:rsidR="004A6648">
        <w:t>s</w:t>
      </w:r>
      <w:r>
        <w:t>ilvereyes flitting about – many of which are banded as part of a long-term research project.</w:t>
      </w:r>
    </w:p>
    <w:p w14:paraId="00B830F0" w14:textId="77777777" w:rsidR="000F2BBB" w:rsidRDefault="000F2BBB" w:rsidP="000F2BBB">
      <w:r>
        <w:t xml:space="preserve">During summer, shearwaters build </w:t>
      </w:r>
      <w:r w:rsidR="004A6648">
        <w:t xml:space="preserve">nesting burrows </w:t>
      </w:r>
      <w:r>
        <w:t>across the island. The burrows are prone to collapse under foot traffic, so take special care when walking near them and always stick to the paths. If you accident</w:t>
      </w:r>
      <w:r w:rsidR="004A6648">
        <w:t>al</w:t>
      </w:r>
      <w:r>
        <w:t>ly collapse a burrow, dig it out so that the bird does not suffocate. Alert station staff if you need help.</w:t>
      </w:r>
    </w:p>
    <w:p w14:paraId="353A29E0" w14:textId="77777777" w:rsidR="000F2BBB" w:rsidRDefault="000F2BBB" w:rsidP="000F2BBB">
      <w:r>
        <w:t xml:space="preserve">Seagull populations increase in summer. Be cautious of seagulls around kitchen and dining areas as they have been known to swoop for food. </w:t>
      </w:r>
    </w:p>
    <w:p w14:paraId="1365432E" w14:textId="77777777" w:rsidR="000F2BBB" w:rsidRPr="0096039A" w:rsidRDefault="000F2BBB" w:rsidP="000F2BBB">
      <w:r>
        <w:t xml:space="preserve">Never feed the birds – unnatural </w:t>
      </w:r>
      <w:r w:rsidR="004A6648">
        <w:t xml:space="preserve">food sources </w:t>
      </w:r>
      <w:r>
        <w:t>are bad for their health, and feeding them makes them aggressive.</w:t>
      </w:r>
    </w:p>
    <w:p w14:paraId="2ECF01A8" w14:textId="77777777" w:rsidR="000F2BBB" w:rsidRDefault="000F2BBB" w:rsidP="000F2BBB">
      <w:pPr>
        <w:pStyle w:val="Heading3"/>
      </w:pPr>
      <w:r>
        <w:lastRenderedPageBreak/>
        <w:t>Other animals</w:t>
      </w:r>
    </w:p>
    <w:p w14:paraId="567F663B" w14:textId="77777777" w:rsidR="000F2BBB" w:rsidRDefault="000F2BBB" w:rsidP="000F2BBB">
      <w:r>
        <w:t>In summer, the island is a rookery for green and loggerhead turtles. Seeing turtles lay their eggs or hatchlings emerge from their nests is an incredible experience.</w:t>
      </w:r>
    </w:p>
    <w:p w14:paraId="7081BF9B" w14:textId="77777777" w:rsidR="000F2BBB" w:rsidRDefault="000F2BBB" w:rsidP="000F2BBB">
      <w:r>
        <w:t>The best time to see adults laying is during high tide at night. You must not disturb them as they can become frightened and return to the ocean without laying. Stay calm and still, don’t cross in front of them and don’t shine lights anywhere around them, as doing so can disorientate them. Once an adult has dug its pit and is settled and laying, you can move a little closer. Never touch the turtles.</w:t>
      </w:r>
    </w:p>
    <w:p w14:paraId="3CA0A17C" w14:textId="3F455A70" w:rsidR="000F2BBB" w:rsidRDefault="000F2BBB" w:rsidP="000F2BBB">
      <w:r>
        <w:t xml:space="preserve">The best time to see turtle hatchlings is at dusk. The change in sand temperature as the sun sets triggers them to hatch. Don’t pick up the baby turtles as they make their way to the ocean and don’t shine lights </w:t>
      </w:r>
      <w:r w:rsidR="008E63A3">
        <w:t>anywhere around them</w:t>
      </w:r>
      <w:r>
        <w:t>.</w:t>
      </w:r>
    </w:p>
    <w:p w14:paraId="795FD567" w14:textId="77777777" w:rsidR="000F2BBB" w:rsidRDefault="000F2BBB" w:rsidP="000F2BBB">
      <w:r>
        <w:t>In winter, keep an eye out for whales passing through the waters around the island.</w:t>
      </w:r>
    </w:p>
    <w:p w14:paraId="6C8ADBEF" w14:textId="77777777" w:rsidR="000F2BBB" w:rsidRDefault="000F2BBB" w:rsidP="000F2BBB">
      <w:pPr>
        <w:pStyle w:val="Heading3"/>
      </w:pPr>
      <w:r>
        <w:t>Touch and display tanks</w:t>
      </w:r>
    </w:p>
    <w:p w14:paraId="2624420F" w14:textId="77777777" w:rsidR="000F2BBB" w:rsidRDefault="000F2BBB" w:rsidP="000F2BBB">
      <w:r>
        <w:t xml:space="preserve">The station has a touch tank and display tank for educational purposes. Feel free to gently handle any of the animals in the touch tank. Keep them in the water as much as possible so you don’t cause them unnecessary stress. We are also permitted to hold </w:t>
      </w:r>
      <w:r w:rsidRPr="00B46F96">
        <w:rPr>
          <w:i/>
        </w:rPr>
        <w:t>Tridacna</w:t>
      </w:r>
      <w:r>
        <w:rPr>
          <w:i/>
        </w:rPr>
        <w:t xml:space="preserve"> </w:t>
      </w:r>
      <w:r>
        <w:t>clams in the tanks. They are endangered, so it is a privilege to be able to interact so closely with them – touch them with care</w:t>
      </w:r>
      <w:r w:rsidR="00CD11FC">
        <w:t>.</w:t>
      </w:r>
    </w:p>
    <w:p w14:paraId="5806F205" w14:textId="77777777" w:rsidR="000F2BBB" w:rsidRPr="002432BA" w:rsidRDefault="000F2BBB" w:rsidP="000F2BBB">
      <w:pPr>
        <w:pStyle w:val="Heading2"/>
      </w:pPr>
      <w:r w:rsidRPr="002432BA">
        <w:t>Workplace health and safety</w:t>
      </w:r>
    </w:p>
    <w:p w14:paraId="1D7F88FA" w14:textId="77777777" w:rsidR="000F2BBB" w:rsidRDefault="000F2BBB" w:rsidP="000F2BBB">
      <w:r>
        <w:t xml:space="preserve">The station is a University workplace, so you must follow UQ workplace health-and-safety policies in the laboratories. This includes wearing enclosed footwear, not consuming food or drinks, and disposing of general, clinical and sharps waste according to UQ procedure. </w:t>
      </w:r>
    </w:p>
    <w:p w14:paraId="40B6AC85" w14:textId="77777777" w:rsidR="000F2BBB" w:rsidRDefault="000F2BBB" w:rsidP="000F2BBB">
      <w:pPr>
        <w:pStyle w:val="Heading2"/>
      </w:pPr>
      <w:r>
        <w:t>Aquaria and laboratories</w:t>
      </w:r>
    </w:p>
    <w:p w14:paraId="3B055205" w14:textId="77777777" w:rsidR="000F2BBB" w:rsidRDefault="000F2BBB" w:rsidP="000F2BBB">
      <w:r>
        <w:t>All aquaria and laboratories are plumbed with saltwater. Our saltwater system is a high-flow-through system with all saltwater drains leading directly back to the ocean. Only put uncontaminated seawater down the drains.</w:t>
      </w:r>
    </w:p>
    <w:p w14:paraId="56284C47" w14:textId="77777777" w:rsidR="000F2BBB" w:rsidRDefault="000F2BBB" w:rsidP="000F2BBB">
      <w:r>
        <w:t xml:space="preserve">There are also freshwater sinks in the laboratories. </w:t>
      </w:r>
    </w:p>
    <w:p w14:paraId="63031E0D" w14:textId="77777777" w:rsidR="000F2BBB" w:rsidRDefault="000F2BBB" w:rsidP="000F2BBB">
      <w:r>
        <w:t>Do not put any laboratory chemicals down the drains. All chemicals must be bottled up and removed from the island. Scientific officers can advise how best to do this.</w:t>
      </w:r>
    </w:p>
    <w:p w14:paraId="09A4C5E6" w14:textId="77777777" w:rsidR="000F2BBB" w:rsidRDefault="000F2BBB" w:rsidP="000F2BBB">
      <w:pPr>
        <w:pStyle w:val="Heading3"/>
      </w:pPr>
      <w:r>
        <w:t>Store</w:t>
      </w:r>
    </w:p>
    <w:p w14:paraId="1148AE9F" w14:textId="77777777" w:rsidR="000F2BBB" w:rsidRDefault="000F2BBB" w:rsidP="000F2BBB">
      <w:r>
        <w:t>Our store contains laboratory and field equipment. M</w:t>
      </w:r>
      <w:r w:rsidRPr="004F291C">
        <w:t xml:space="preserve">ark down what you take </w:t>
      </w:r>
      <w:r>
        <w:t>from the store, and when you return it. R</w:t>
      </w:r>
      <w:r w:rsidRPr="004F291C">
        <w:t xml:space="preserve">eturn all items in a clean and tidy state to where you found them. If anything breaks </w:t>
      </w:r>
      <w:r>
        <w:t>or if you can’t find an item, talk to our scientific officers</w:t>
      </w:r>
      <w:r w:rsidRPr="004F291C">
        <w:t>.</w:t>
      </w:r>
    </w:p>
    <w:p w14:paraId="2C5FC7BB" w14:textId="77777777" w:rsidR="000F2BBB" w:rsidRDefault="000F2BBB" w:rsidP="000F2BBB">
      <w:pPr>
        <w:pStyle w:val="Heading3"/>
      </w:pPr>
      <w:r>
        <w:t>A</w:t>
      </w:r>
      <w:r w:rsidRPr="004F291C">
        <w:t>quaria system</w:t>
      </w:r>
    </w:p>
    <w:p w14:paraId="717E0CB9" w14:textId="77777777" w:rsidR="000F2BBB" w:rsidRDefault="000F2BBB" w:rsidP="000F2BBB">
      <w:r w:rsidRPr="004F291C">
        <w:t xml:space="preserve">The aquaria system allows you to hold organisms on the station for experimental purposes. </w:t>
      </w:r>
      <w:r>
        <w:t xml:space="preserve">You can use a range of </w:t>
      </w:r>
      <w:r w:rsidRPr="004F291C">
        <w:t xml:space="preserve">aquaria and plumbing supplies. </w:t>
      </w:r>
    </w:p>
    <w:p w14:paraId="0BBB1377" w14:textId="77777777" w:rsidR="000F2BBB" w:rsidRDefault="000F2BBB" w:rsidP="000F2BBB">
      <w:r>
        <w:t>G</w:t>
      </w:r>
      <w:r w:rsidRPr="004F291C">
        <w:t>lass aquaria are</w:t>
      </w:r>
      <w:r>
        <w:t xml:space="preserve"> prone to cracking and chipping, so take care: n</w:t>
      </w:r>
      <w:r w:rsidRPr="004F291C">
        <w:t xml:space="preserve">ever move glass aquaria when </w:t>
      </w:r>
      <w:r>
        <w:t xml:space="preserve">they are </w:t>
      </w:r>
      <w:r w:rsidRPr="004F291C">
        <w:t xml:space="preserve">full of water. </w:t>
      </w:r>
    </w:p>
    <w:p w14:paraId="22E67242" w14:textId="77777777" w:rsidR="000F2BBB" w:rsidRDefault="000F2BBB" w:rsidP="000F2BBB">
      <w:r w:rsidRPr="004F291C">
        <w:t xml:space="preserve">Take care with any electricity around the aquaria deck, and ask our </w:t>
      </w:r>
      <w:r w:rsidR="00575999">
        <w:t>m</w:t>
      </w:r>
      <w:r w:rsidRPr="004F291C">
        <w:t xml:space="preserve">aintenance </w:t>
      </w:r>
      <w:r>
        <w:t>staff or scientific officers</w:t>
      </w:r>
      <w:r w:rsidRPr="004F291C">
        <w:t xml:space="preserve"> for </w:t>
      </w:r>
      <w:r>
        <w:t>help and advice</w:t>
      </w:r>
      <w:r w:rsidRPr="004F291C">
        <w:t xml:space="preserve"> when setting up experiments.</w:t>
      </w:r>
    </w:p>
    <w:p w14:paraId="7DBA0006" w14:textId="77777777" w:rsidR="000F2BBB" w:rsidRDefault="000F2BBB" w:rsidP="000F2BBB">
      <w:pPr>
        <w:pStyle w:val="Heading2"/>
      </w:pPr>
      <w:r>
        <w:t>First aid and emergencies</w:t>
      </w:r>
    </w:p>
    <w:p w14:paraId="639FF345" w14:textId="77777777" w:rsidR="000F2BBB" w:rsidRDefault="000F2BBB" w:rsidP="000F2BBB">
      <w:r>
        <w:t xml:space="preserve">Your safety is important to us. The station has several procedures in place to ensure the station, and the manner in which you conduct your activities, is safe. </w:t>
      </w:r>
    </w:p>
    <w:p w14:paraId="0A44791C" w14:textId="77777777" w:rsidR="000F2BBB" w:rsidRDefault="000F2BBB" w:rsidP="000F2BBB">
      <w:pPr>
        <w:pStyle w:val="Heading3"/>
      </w:pPr>
      <w:r>
        <w:t>First aid</w:t>
      </w:r>
    </w:p>
    <w:p w14:paraId="7FE6CEE1" w14:textId="77777777" w:rsidR="000F2BBB" w:rsidRDefault="000F2BBB" w:rsidP="000F2BBB">
      <w:r>
        <w:t>If you have a medical issue, contact a staff member – we are all trained in first aid. At times there is a nurse on call at the resort.</w:t>
      </w:r>
    </w:p>
    <w:p w14:paraId="549B9848" w14:textId="77777777" w:rsidR="000F2BBB" w:rsidRDefault="000F2BBB" w:rsidP="000F2BBB">
      <w:r>
        <w:t xml:space="preserve">A first aid kit on the </w:t>
      </w:r>
      <w:r w:rsidR="004A6648">
        <w:t>R</w:t>
      </w:r>
      <w:r>
        <w:t>eception deck contains standard first aid supplies and sunscreen, as well as wipes for disinfecting coral c</w:t>
      </w:r>
      <w:r w:rsidR="004A6648">
        <w:t>uts, and a defibrillator, vital-</w:t>
      </w:r>
      <w:r>
        <w:t>signs monitor and oxygen provision kit for those qualified to operate them.</w:t>
      </w:r>
    </w:p>
    <w:p w14:paraId="702DD673" w14:textId="77777777" w:rsidR="000F2BBB" w:rsidRDefault="000F2BBB" w:rsidP="000F2BBB">
      <w:r>
        <w:lastRenderedPageBreak/>
        <w:t>Poisonous and venomous marine animals inhabit the waters around Heron Island. If an incident occurs, report it to staff immediately.</w:t>
      </w:r>
    </w:p>
    <w:p w14:paraId="2988E0E1" w14:textId="77777777" w:rsidR="000F2BBB" w:rsidRDefault="000F2BBB" w:rsidP="000F2BBB">
      <w:pPr>
        <w:pStyle w:val="Heading3"/>
      </w:pPr>
      <w:r>
        <w:t>Emergencies</w:t>
      </w:r>
    </w:p>
    <w:p w14:paraId="0327EF2F" w14:textId="77777777" w:rsidR="000F2BBB" w:rsidRDefault="000F2BBB" w:rsidP="000F2BBB">
      <w:r>
        <w:t>Do not call triple zero in the event of an emergency. Instead, during staff hours,</w:t>
      </w:r>
      <w:r w:rsidRPr="00B6004C">
        <w:t xml:space="preserve"> find a staff member</w:t>
      </w:r>
      <w:r>
        <w:t xml:space="preserve"> immediately</w:t>
      </w:r>
      <w:r w:rsidRPr="00B6004C">
        <w:t xml:space="preserve">. </w:t>
      </w:r>
    </w:p>
    <w:p w14:paraId="2E0F9094" w14:textId="77777777" w:rsidR="000F2BBB" w:rsidRDefault="000F2BBB" w:rsidP="000F2BBB">
      <w:r w:rsidRPr="00B6004C">
        <w:t>Outside</w:t>
      </w:r>
      <w:r>
        <w:t xml:space="preserve"> </w:t>
      </w:r>
      <w:r w:rsidRPr="00B6004C">
        <w:t>staff hours</w:t>
      </w:r>
      <w:r>
        <w:t>, use the emergency radio to contact us</w:t>
      </w:r>
      <w:r w:rsidRPr="00B6004C">
        <w:t xml:space="preserve">. </w:t>
      </w:r>
      <w:r>
        <w:t>An emergency</w:t>
      </w:r>
      <w:r w:rsidRPr="00B6004C">
        <w:t xml:space="preserve"> radio </w:t>
      </w:r>
      <w:r>
        <w:t>is l</w:t>
      </w:r>
      <w:r w:rsidRPr="00B6004C">
        <w:t xml:space="preserve">ocated at the </w:t>
      </w:r>
      <w:r>
        <w:t>f</w:t>
      </w:r>
      <w:r w:rsidRPr="00B6004C">
        <w:t>irst aid station</w:t>
      </w:r>
      <w:r>
        <w:t xml:space="preserve"> on the reception deck</w:t>
      </w:r>
      <w:r w:rsidRPr="00B6004C">
        <w:t xml:space="preserve">. </w:t>
      </w:r>
      <w:r>
        <w:t>We’ll show you how to use it when you arrive on the station. If you don’t get a response, enter one of the staff accommodation areas and we will assist you.</w:t>
      </w:r>
    </w:p>
    <w:p w14:paraId="262A4194" w14:textId="77777777" w:rsidR="000F2BBB" w:rsidRDefault="000F2BBB" w:rsidP="000F2BBB">
      <w:pPr>
        <w:pStyle w:val="Heading3"/>
      </w:pPr>
      <w:r>
        <w:t>Fire alarm</w:t>
      </w:r>
    </w:p>
    <w:p w14:paraId="3E22A401" w14:textId="77777777" w:rsidR="000F2BBB" w:rsidRDefault="000F2BBB" w:rsidP="000F2BBB">
      <w:r>
        <w:t xml:space="preserve">Smoke </w:t>
      </w:r>
      <w:r w:rsidRPr="00B6004C">
        <w:t>det</w:t>
      </w:r>
      <w:r>
        <w:t>ectors are located in all rooms</w:t>
      </w:r>
      <w:r w:rsidRPr="00B6004C">
        <w:t>.</w:t>
      </w:r>
    </w:p>
    <w:p w14:paraId="51FAA104" w14:textId="77777777" w:rsidR="000F2BBB" w:rsidRPr="00B6004C" w:rsidRDefault="000F2BBB" w:rsidP="000F2BBB">
      <w:r w:rsidRPr="00B6004C">
        <w:t>It is not uncommon for the</w:t>
      </w:r>
      <w:r>
        <w:t xml:space="preserve"> station’s</w:t>
      </w:r>
      <w:r w:rsidRPr="00B6004C">
        <w:t xml:space="preserve"> fire alarm to be falsely activated. </w:t>
      </w:r>
    </w:p>
    <w:p w14:paraId="16FFEA73" w14:textId="1F1FF9F7" w:rsidR="000F2BBB" w:rsidRPr="00B6004C" w:rsidRDefault="000F2BBB" w:rsidP="000F2BBB">
      <w:r>
        <w:t>If it</w:t>
      </w:r>
      <w:r w:rsidRPr="00B6004C">
        <w:t xml:space="preserve"> is activated</w:t>
      </w:r>
      <w:r>
        <w:t>,</w:t>
      </w:r>
      <w:r w:rsidRPr="00B6004C">
        <w:t xml:space="preserve"> </w:t>
      </w:r>
      <w:r>
        <w:t>a</w:t>
      </w:r>
      <w:r w:rsidRPr="00B6004C">
        <w:t xml:space="preserve"> voice alarm</w:t>
      </w:r>
      <w:r>
        <w:t xml:space="preserve"> will sound in every room advising</w:t>
      </w:r>
      <w:r w:rsidRPr="00B6004C">
        <w:t xml:space="preserve"> </w:t>
      </w:r>
      <w:r>
        <w:t xml:space="preserve">you to remain where you are and </w:t>
      </w:r>
      <w:r w:rsidR="004A6648">
        <w:t>wait for</w:t>
      </w:r>
      <w:r>
        <w:t xml:space="preserve"> further instructions.</w:t>
      </w:r>
      <w:r w:rsidRPr="00B6004C">
        <w:t xml:space="preserve"> Provided you see no evidence of fire </w:t>
      </w:r>
      <w:r>
        <w:t xml:space="preserve">or danger, </w:t>
      </w:r>
      <w:r w:rsidRPr="00B6004C">
        <w:t>wait for staff to respond to the alarm</w:t>
      </w:r>
      <w:r>
        <w:t xml:space="preserve"> before taking any action</w:t>
      </w:r>
      <w:r w:rsidRPr="00B6004C">
        <w:t>. If it is a false alarm</w:t>
      </w:r>
      <w:r>
        <w:t>,</w:t>
      </w:r>
      <w:r w:rsidRPr="00B6004C">
        <w:t xml:space="preserve"> it will suddenly stop</w:t>
      </w:r>
      <w:r>
        <w:t xml:space="preserve"> </w:t>
      </w:r>
      <w:r w:rsidRPr="00B6004C">
        <w:t>– this is the signal that</w:t>
      </w:r>
      <w:r w:rsidR="008E63A3">
        <w:t xml:space="preserve"> </w:t>
      </w:r>
      <w:r w:rsidRPr="00B6004C">
        <w:t>you can carry on with your activities.</w:t>
      </w:r>
    </w:p>
    <w:p w14:paraId="72D20901" w14:textId="3C316870" w:rsidR="000F2BBB" w:rsidRDefault="000F2BBB" w:rsidP="000F2BBB">
      <w:r w:rsidRPr="00B6004C">
        <w:t xml:space="preserve">If there is an </w:t>
      </w:r>
      <w:r>
        <w:t>emergency</w:t>
      </w:r>
      <w:r w:rsidRPr="00B6004C">
        <w:t xml:space="preserve"> </w:t>
      </w:r>
      <w:r>
        <w:t>that requires you to</w:t>
      </w:r>
      <w:r w:rsidRPr="00B6004C">
        <w:t xml:space="preserve"> evacuate</w:t>
      </w:r>
      <w:r>
        <w:t>,</w:t>
      </w:r>
      <w:r w:rsidRPr="00B6004C">
        <w:t xml:space="preserve"> the </w:t>
      </w:r>
      <w:r>
        <w:t>voice will stop</w:t>
      </w:r>
      <w:r w:rsidR="005E010B">
        <w:t>,</w:t>
      </w:r>
      <w:r>
        <w:t xml:space="preserve"> and a continuous siren will sound</w:t>
      </w:r>
      <w:r w:rsidRPr="00B6004C">
        <w:t xml:space="preserve">. </w:t>
      </w:r>
      <w:r>
        <w:t>Refer to the f</w:t>
      </w:r>
      <w:r w:rsidRPr="00B6004C">
        <w:t>ire emergency evacuation plans in the building</w:t>
      </w:r>
      <w:r>
        <w:t xml:space="preserve"> you are in</w:t>
      </w:r>
      <w:r w:rsidRPr="00B6004C">
        <w:t xml:space="preserve">. </w:t>
      </w:r>
      <w:r>
        <w:t xml:space="preserve">Calmly </w:t>
      </w:r>
      <w:r w:rsidRPr="00B6004C">
        <w:t xml:space="preserve">make your way to </w:t>
      </w:r>
      <w:r>
        <w:t xml:space="preserve">the evacuation </w:t>
      </w:r>
      <w:r w:rsidRPr="00B6004C">
        <w:t>assembly point</w:t>
      </w:r>
      <w:r>
        <w:t xml:space="preserve"> on the beach</w:t>
      </w:r>
      <w:r w:rsidRPr="00B6004C">
        <w:t xml:space="preserve"> clearing</w:t>
      </w:r>
      <w:r>
        <w:t xml:space="preserve"> (we’ll show you </w:t>
      </w:r>
      <w:r w:rsidR="004A6648">
        <w:t xml:space="preserve">where </w:t>
      </w:r>
      <w:r>
        <w:t xml:space="preserve">this </w:t>
      </w:r>
      <w:r w:rsidR="004A6648">
        <w:t xml:space="preserve">is </w:t>
      </w:r>
      <w:r>
        <w:t>in your fac</w:t>
      </w:r>
      <w:r w:rsidR="004A6648">
        <w:t>e-to-face induction on arrival)</w:t>
      </w:r>
      <w:r w:rsidRPr="00B6004C">
        <w:t xml:space="preserve"> </w:t>
      </w:r>
      <w:r>
        <w:t xml:space="preserve">and </w:t>
      </w:r>
      <w:r w:rsidRPr="00B6004C">
        <w:t>wait</w:t>
      </w:r>
      <w:r>
        <w:t xml:space="preserve"> for</w:t>
      </w:r>
      <w:r w:rsidRPr="00B6004C">
        <w:t xml:space="preserve"> further instructions.</w:t>
      </w:r>
    </w:p>
    <w:p w14:paraId="7EB05349" w14:textId="77777777" w:rsidR="000F2BBB" w:rsidRDefault="000F2BBB" w:rsidP="000F2BBB">
      <w:pPr>
        <w:pStyle w:val="Heading2"/>
      </w:pPr>
      <w:r>
        <w:t>Communications</w:t>
      </w:r>
    </w:p>
    <w:p w14:paraId="4D781553" w14:textId="77777777" w:rsidR="000F2BBB" w:rsidRPr="002432BA" w:rsidRDefault="000F2BBB" w:rsidP="000F2BBB">
      <w:r w:rsidRPr="002432BA">
        <w:t xml:space="preserve">Heron Island typically has no mobile phone coverage. You can buy phone cards at </w:t>
      </w:r>
      <w:r>
        <w:t>R</w:t>
      </w:r>
      <w:r w:rsidRPr="002432BA">
        <w:t>eception for the outside payphone.</w:t>
      </w:r>
      <w:r>
        <w:t xml:space="preserve"> </w:t>
      </w:r>
      <w:r w:rsidRPr="002432BA">
        <w:t>You can make internal calls from handsets in several buildings. Charges apply for external calls.</w:t>
      </w:r>
    </w:p>
    <w:p w14:paraId="12D6EA18" w14:textId="175087CE" w:rsidR="000F2BBB" w:rsidRPr="00B6004C" w:rsidRDefault="000F2BBB" w:rsidP="000F2BBB">
      <w:r w:rsidRPr="002432BA">
        <w:t>The station is wi-fi enabled, although reception can be patchy in some places.</w:t>
      </w:r>
      <w:r>
        <w:t xml:space="preserve"> </w:t>
      </w:r>
      <w:r w:rsidRPr="002432BA">
        <w:t>If you’re visiting us from outside UQ, we’ll show you how to connect to our wi-fi.</w:t>
      </w:r>
      <w:r>
        <w:t xml:space="preserve"> </w:t>
      </w:r>
    </w:p>
    <w:p w14:paraId="59DF657F" w14:textId="77777777" w:rsidR="000F2BBB" w:rsidRDefault="000F2BBB" w:rsidP="000F2BBB">
      <w:pPr>
        <w:pStyle w:val="Heading2"/>
      </w:pPr>
      <w:r>
        <w:t>Facilities</w:t>
      </w:r>
    </w:p>
    <w:p w14:paraId="6A459D9D" w14:textId="77777777" w:rsidR="000F2BBB" w:rsidRDefault="000F2BBB" w:rsidP="000F2BBB">
      <w:r>
        <w:t xml:space="preserve">Shortly after arriving </w:t>
      </w:r>
      <w:r w:rsidR="00DB0531">
        <w:t>at</w:t>
      </w:r>
      <w:r w:rsidR="00EF36B1">
        <w:t xml:space="preserve"> the </w:t>
      </w:r>
      <w:r>
        <w:t>station, we’ll show you to your accommodation</w:t>
      </w:r>
      <w:r w:rsidRPr="00B6004C">
        <w:t>.</w:t>
      </w:r>
      <w:r>
        <w:t xml:space="preserve"> We provide linen but you should bring your own towels. </w:t>
      </w:r>
    </w:p>
    <w:p w14:paraId="0BBC8022" w14:textId="77777777" w:rsidR="000F2BBB" w:rsidRPr="00B6004C" w:rsidRDefault="000F2BBB" w:rsidP="000F2BBB">
      <w:r>
        <w:t>Toilets and showers are located next to your accommodation building, along with a shared space for washing, drying and storing your snorkel gear. The</w:t>
      </w:r>
      <w:r w:rsidRPr="00B6004C">
        <w:t xml:space="preserve"> outside showers </w:t>
      </w:r>
      <w:r>
        <w:t xml:space="preserve">are used for rinsing and </w:t>
      </w:r>
      <w:r w:rsidRPr="00B6004C">
        <w:t>don’t have drains</w:t>
      </w:r>
      <w:r>
        <w:t>,</w:t>
      </w:r>
      <w:r w:rsidRPr="00B6004C">
        <w:t xml:space="preserve"> so don’t use </w:t>
      </w:r>
      <w:r>
        <w:t xml:space="preserve">any </w:t>
      </w:r>
      <w:r w:rsidRPr="00B6004C">
        <w:t>soaps or detergents</w:t>
      </w:r>
      <w:r>
        <w:t>.</w:t>
      </w:r>
    </w:p>
    <w:p w14:paraId="598C41A3" w14:textId="77777777" w:rsidR="000F2BBB" w:rsidRDefault="000F2BBB" w:rsidP="000F2BBB">
      <w:r w:rsidRPr="005027A8">
        <w:t>You</w:t>
      </w:r>
      <w:r>
        <w:t xml:space="preserve"> may be on the station with other groups. Always be respectful of other guests and keep shared areas clean and tidy.</w:t>
      </w:r>
      <w:r w:rsidRPr="003B5EF6">
        <w:t xml:space="preserve"> </w:t>
      </w:r>
      <w:r w:rsidRPr="00B6004C">
        <w:t>Out of respect for other island residents</w:t>
      </w:r>
      <w:r>
        <w:t>,</w:t>
      </w:r>
      <w:r w:rsidRPr="00B6004C">
        <w:t xml:space="preserve"> keep </w:t>
      </w:r>
      <w:r w:rsidRPr="0096039A">
        <w:t>the noise down after 10pm.</w:t>
      </w:r>
    </w:p>
    <w:p w14:paraId="74BEE746" w14:textId="77777777" w:rsidR="000F2BBB" w:rsidRDefault="000F2BBB" w:rsidP="000F2BBB">
      <w:pPr>
        <w:pStyle w:val="Heading3"/>
      </w:pPr>
      <w:r>
        <w:t>Kitchens</w:t>
      </w:r>
    </w:p>
    <w:p w14:paraId="5ABB5932" w14:textId="77777777" w:rsidR="000F2BBB" w:rsidRDefault="000F2BBB" w:rsidP="000F2BBB">
      <w:r>
        <w:t xml:space="preserve">Keep the kitchen, dining room and outdoor eating areas clean and tidy by always returning your plates, cutlery and glasses. Always wear footwear in the kitchen. Be mindful about what goes down the drains as </w:t>
      </w:r>
      <w:r w:rsidR="00EF36B1">
        <w:t xml:space="preserve">drain waste is </w:t>
      </w:r>
      <w:r>
        <w:t xml:space="preserve">treated at a plant located on the island – minimise </w:t>
      </w:r>
      <w:r w:rsidR="00EF36B1">
        <w:t xml:space="preserve">discarding </w:t>
      </w:r>
      <w:r>
        <w:t>fat</w:t>
      </w:r>
      <w:r w:rsidR="00EF36B1">
        <w:t xml:space="preserve">s and oils </w:t>
      </w:r>
      <w:r>
        <w:t>down the drain.</w:t>
      </w:r>
    </w:p>
    <w:p w14:paraId="6059BB3D" w14:textId="77777777" w:rsidR="00D26BFC" w:rsidRDefault="00D26BFC" w:rsidP="000F2BBB">
      <w:r>
        <w:t>If you need anything</w:t>
      </w:r>
      <w:r w:rsidR="005A3EF3">
        <w:t>,</w:t>
      </w:r>
      <w:r>
        <w:t xml:space="preserve"> ask our Housekeeping staff for help.</w:t>
      </w:r>
    </w:p>
    <w:p w14:paraId="6D70F876" w14:textId="77777777" w:rsidR="000F2BBB" w:rsidRDefault="000F2BBB" w:rsidP="000F2BBB">
      <w:pPr>
        <w:pStyle w:val="Heading3"/>
      </w:pPr>
      <w:r>
        <w:t>Lights</w:t>
      </w:r>
    </w:p>
    <w:p w14:paraId="21F8B6E3" w14:textId="77777777" w:rsidR="000F2BBB" w:rsidRDefault="000F2BBB" w:rsidP="000F2BBB">
      <w:r w:rsidRPr="0096039A">
        <w:t>Turning off lights is</w:t>
      </w:r>
      <w:r>
        <w:t xml:space="preserve"> important for the</w:t>
      </w:r>
      <w:r w:rsidR="00EF36B1">
        <w:t xml:space="preserve"> welfare of the</w:t>
      </w:r>
      <w:r>
        <w:t xml:space="preserve"> island’s animals. Lights can disorientate turtles and disturb birds. Many station lights are on timers – press the black button to activate them. They will illuminate for a brief time and then turn off. Fully depress the button and always take care when moving around at night. </w:t>
      </w:r>
    </w:p>
    <w:p w14:paraId="5D8CEB38" w14:textId="77777777" w:rsidR="000F2BBB" w:rsidRDefault="000F2BBB" w:rsidP="000F2BBB">
      <w:pPr>
        <w:pStyle w:val="Heading3"/>
      </w:pPr>
      <w:r>
        <w:t>Restricted areas</w:t>
      </w:r>
    </w:p>
    <w:p w14:paraId="0228AB80" w14:textId="77777777" w:rsidR="00EF36B1" w:rsidRDefault="000F2BBB" w:rsidP="000F2BBB">
      <w:r>
        <w:t>Restricted areas on the island are clearly marked. These include the workshop and staff accommodation. If you need to access the workshop, ask a M</w:t>
      </w:r>
      <w:r w:rsidRPr="00B6004C">
        <w:t>aintenance staff</w:t>
      </w:r>
      <w:r>
        <w:t xml:space="preserve"> member for help.</w:t>
      </w:r>
      <w:r w:rsidRPr="00B6004C">
        <w:t xml:space="preserve"> Staff</w:t>
      </w:r>
      <w:r>
        <w:t xml:space="preserve"> accommodation</w:t>
      </w:r>
      <w:r w:rsidRPr="00B6004C">
        <w:t xml:space="preserve"> </w:t>
      </w:r>
      <w:r>
        <w:t>a</w:t>
      </w:r>
      <w:r w:rsidRPr="00B6004C">
        <w:t xml:space="preserve">reas </w:t>
      </w:r>
      <w:r>
        <w:t xml:space="preserve">are restricted to respect our privacy. </w:t>
      </w:r>
    </w:p>
    <w:p w14:paraId="6D47ED0B" w14:textId="77777777" w:rsidR="000F2BBB" w:rsidRPr="00B6004C" w:rsidRDefault="000F2BBB" w:rsidP="000F2BBB">
      <w:r>
        <w:lastRenderedPageBreak/>
        <w:t xml:space="preserve">The </w:t>
      </w:r>
      <w:r w:rsidRPr="00B6004C">
        <w:t>resort</w:t>
      </w:r>
      <w:r>
        <w:t xml:space="preserve"> adjacent to the </w:t>
      </w:r>
      <w:r w:rsidR="00EF36B1">
        <w:t xml:space="preserve">research </w:t>
      </w:r>
      <w:r>
        <w:t>station has several off-limits areas. The resor</w:t>
      </w:r>
      <w:r w:rsidR="00EF36B1">
        <w:t>t is a separate entity</w:t>
      </w:r>
      <w:r>
        <w:t>. During busy times, access might not be possible. Always be respectful of the resort’s guests and staff.</w:t>
      </w:r>
    </w:p>
    <w:p w14:paraId="7B5DAAE4" w14:textId="77777777" w:rsidR="000F2BBB" w:rsidRDefault="000F2BBB" w:rsidP="000F2BBB">
      <w:pPr>
        <w:pStyle w:val="Heading2"/>
      </w:pPr>
      <w:r>
        <w:t>Alcohol and smoking</w:t>
      </w:r>
    </w:p>
    <w:p w14:paraId="5371F353" w14:textId="77777777" w:rsidR="000F2BBB" w:rsidRPr="0096039A" w:rsidRDefault="000F2BBB" w:rsidP="000F2BBB">
      <w:r w:rsidRPr="0096039A">
        <w:t>Alcohol consumption is restricted to certain areas. If you are over 18 years of age and intend to consume alcohol during your stay, ask us for information about our alcohol policy.</w:t>
      </w:r>
    </w:p>
    <w:p w14:paraId="559092CA" w14:textId="77777777" w:rsidR="000F2BBB" w:rsidRDefault="000F2BBB" w:rsidP="000F2BBB">
      <w:r w:rsidRPr="0096039A">
        <w:t xml:space="preserve">Smoking is prohibited on all UQ sites. If you intend to smoke, ask staff to show you where on the island smoking is permitted. </w:t>
      </w:r>
      <w:r>
        <w:t>D</w:t>
      </w:r>
      <w:r w:rsidRPr="0096039A">
        <w:t>ispose of cigarette butts responsibly.</w:t>
      </w:r>
    </w:p>
    <w:p w14:paraId="265C2ED8" w14:textId="77777777" w:rsidR="003A0366" w:rsidRDefault="003A0366" w:rsidP="007A7D93">
      <w:pPr>
        <w:rPr>
          <w:szCs w:val="18"/>
        </w:rPr>
      </w:pPr>
    </w:p>
    <w:sectPr w:rsidR="003A0366" w:rsidSect="004B3010">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794C2" w14:textId="77777777" w:rsidR="005D3FDD" w:rsidRDefault="005D3FDD" w:rsidP="00D8452F">
      <w:pPr>
        <w:spacing w:after="0" w:line="240" w:lineRule="auto"/>
      </w:pPr>
      <w:r>
        <w:separator/>
      </w:r>
    </w:p>
  </w:endnote>
  <w:endnote w:type="continuationSeparator" w:id="0">
    <w:p w14:paraId="2B4FCF51" w14:textId="77777777" w:rsidR="005D3FDD" w:rsidRDefault="005D3FDD" w:rsidP="00D84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Light">
    <w:panose1 w:val="00000000000000000000"/>
    <w:charset w:val="00"/>
    <w:family w:val="modern"/>
    <w:notTrueType/>
    <w:pitch w:val="variable"/>
    <w:sig w:usb0="A00002FF" w:usb1="4000005B" w:usb2="00000000" w:usb3="00000000" w:csb0="0000009F" w:csb1="00000000"/>
  </w:font>
  <w:font w:name="Gotham Book">
    <w:panose1 w:val="00000000000000000000"/>
    <w:charset w:val="00"/>
    <w:family w:val="modern"/>
    <w:notTrueType/>
    <w:pitch w:val="variable"/>
    <w:sig w:usb0="A0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0352B" w14:textId="77777777" w:rsidR="00A919DC" w:rsidRDefault="00A919DC">
    <w:pPr>
      <w:pStyle w:val="Footer"/>
      <w:rPr>
        <w:color w:val="7030A0"/>
        <w:sz w:val="16"/>
        <w:szCs w:val="16"/>
      </w:rPr>
    </w:pPr>
    <w:r>
      <w:rPr>
        <w:noProof/>
        <w:lang w:eastAsia="en-AU"/>
      </w:rPr>
      <w:drawing>
        <wp:anchor distT="0" distB="0" distL="114300" distR="114300" simplePos="0" relativeHeight="251661312" behindDoc="1" locked="0" layoutInCell="1" allowOverlap="1" wp14:anchorId="77E16A24" wp14:editId="1DB1DBE5">
          <wp:simplePos x="0" y="0"/>
          <wp:positionH relativeFrom="column">
            <wp:posOffset>4822825</wp:posOffset>
          </wp:positionH>
          <wp:positionV relativeFrom="paragraph">
            <wp:posOffset>-66371</wp:posOffset>
          </wp:positionV>
          <wp:extent cx="1452610" cy="586854"/>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Q-Create-Change-lockup_purp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2610" cy="586854"/>
                  </a:xfrm>
                  <a:prstGeom prst="rect">
                    <a:avLst/>
                  </a:prstGeom>
                </pic:spPr>
              </pic:pic>
            </a:graphicData>
          </a:graphic>
          <wp14:sizeRelH relativeFrom="page">
            <wp14:pctWidth>0</wp14:pctWidth>
          </wp14:sizeRelH>
          <wp14:sizeRelV relativeFrom="page">
            <wp14:pctHeight>0</wp14:pctHeight>
          </wp14:sizeRelV>
        </wp:anchor>
      </w:drawing>
    </w:r>
  </w:p>
  <w:p w14:paraId="487461AD" w14:textId="77777777" w:rsidR="00A919DC" w:rsidRPr="00A9194C" w:rsidRDefault="00A9194C">
    <w:pPr>
      <w:pStyle w:val="Footer"/>
      <w:rPr>
        <w:color w:val="7030A0"/>
        <w:sz w:val="14"/>
        <w:szCs w:val="14"/>
      </w:rPr>
    </w:pPr>
    <w:r w:rsidRPr="00A9194C">
      <w:rPr>
        <w:color w:val="7030A0"/>
        <w:sz w:val="14"/>
        <w:szCs w:val="14"/>
      </w:rPr>
      <w:t>Heron Island Research Station – Induction for research, workshop and conference groups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E1556" w14:textId="77777777" w:rsidR="00A919DC" w:rsidRPr="00A9194C" w:rsidRDefault="00A919DC">
    <w:pPr>
      <w:pStyle w:val="Footer"/>
      <w:rPr>
        <w:color w:val="7030A0"/>
        <w:sz w:val="14"/>
        <w:szCs w:val="14"/>
      </w:rPr>
    </w:pPr>
    <w:r w:rsidRPr="00A9194C">
      <w:rPr>
        <w:color w:val="7030A0"/>
        <w:sz w:val="14"/>
        <w:szCs w:val="14"/>
      </w:rPr>
      <w:t xml:space="preserve">Heron Island Research Station – </w:t>
    </w:r>
    <w:r w:rsidR="00A9194C" w:rsidRPr="00A9194C">
      <w:rPr>
        <w:color w:val="7030A0"/>
        <w:sz w:val="14"/>
        <w:szCs w:val="14"/>
      </w:rPr>
      <w:t>Induction for research, workshop and conference groups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DD7AE" w14:textId="77777777" w:rsidR="005D3FDD" w:rsidRDefault="005D3FDD" w:rsidP="00D8452F">
      <w:pPr>
        <w:spacing w:after="0" w:line="240" w:lineRule="auto"/>
      </w:pPr>
      <w:r>
        <w:separator/>
      </w:r>
    </w:p>
  </w:footnote>
  <w:footnote w:type="continuationSeparator" w:id="0">
    <w:p w14:paraId="338510EC" w14:textId="77777777" w:rsidR="005D3FDD" w:rsidRDefault="005D3FDD" w:rsidP="00D84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5C3F4" w14:textId="77777777" w:rsidR="004B3010" w:rsidRDefault="004B3010">
    <w:pPr>
      <w:pStyle w:val="Header"/>
    </w:pPr>
    <w:r>
      <w:rPr>
        <w:noProof/>
        <w:lang w:eastAsia="en-AU"/>
      </w:rPr>
      <w:drawing>
        <wp:anchor distT="0" distB="0" distL="114300" distR="114300" simplePos="0" relativeHeight="251659264" behindDoc="1" locked="0" layoutInCell="1" allowOverlap="1" wp14:anchorId="4B4D9A8F" wp14:editId="7B2F4CE4">
          <wp:simplePos x="0" y="0"/>
          <wp:positionH relativeFrom="column">
            <wp:posOffset>4491990</wp:posOffset>
          </wp:positionH>
          <wp:positionV relativeFrom="paragraph">
            <wp:posOffset>-204139</wp:posOffset>
          </wp:positionV>
          <wp:extent cx="1800000" cy="72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Q-Create-Change-lockup_purp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72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966DE"/>
    <w:multiLevelType w:val="hybridMultilevel"/>
    <w:tmpl w:val="24E25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F05F1F"/>
    <w:multiLevelType w:val="hybridMultilevel"/>
    <w:tmpl w:val="702497CA"/>
    <w:lvl w:ilvl="0" w:tplc="38F6B00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5F6F6F"/>
    <w:multiLevelType w:val="hybridMultilevel"/>
    <w:tmpl w:val="45CC1B8E"/>
    <w:lvl w:ilvl="0" w:tplc="DA86D3EA">
      <w:numFmt w:val="bullet"/>
      <w:lvlText w:val=""/>
      <w:lvlJc w:val="left"/>
      <w:pPr>
        <w:ind w:left="720" w:hanging="360"/>
      </w:pPr>
      <w:rPr>
        <w:rFonts w:ascii="Symbol" w:eastAsiaTheme="minorHAnsi" w:hAnsi="Symbol" w:cstheme="minorBidi" w:hint="default"/>
        <w:i/>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6E22B5"/>
    <w:multiLevelType w:val="hybridMultilevel"/>
    <w:tmpl w:val="CEDC7844"/>
    <w:lvl w:ilvl="0" w:tplc="52887E1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DD2E55"/>
    <w:multiLevelType w:val="hybridMultilevel"/>
    <w:tmpl w:val="25CE9750"/>
    <w:lvl w:ilvl="0" w:tplc="7B6ECD5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FDD163E"/>
    <w:multiLevelType w:val="hybridMultilevel"/>
    <w:tmpl w:val="16F04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8415C5D"/>
    <w:multiLevelType w:val="hybridMultilevel"/>
    <w:tmpl w:val="2194AE12"/>
    <w:lvl w:ilvl="0" w:tplc="D90418DC">
      <w:numFmt w:val="bullet"/>
      <w:lvlText w:val=""/>
      <w:lvlJc w:val="left"/>
      <w:pPr>
        <w:ind w:left="720" w:hanging="360"/>
      </w:pPr>
      <w:rPr>
        <w:rFonts w:ascii="Symbol" w:eastAsiaTheme="minorHAnsi" w:hAnsi="Symbol" w:cstheme="minorBidi" w:hint="default"/>
        <w:i/>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2F"/>
    <w:rsid w:val="00024E80"/>
    <w:rsid w:val="0007732B"/>
    <w:rsid w:val="000F2BBB"/>
    <w:rsid w:val="001D28E2"/>
    <w:rsid w:val="00241FF6"/>
    <w:rsid w:val="00245734"/>
    <w:rsid w:val="00370480"/>
    <w:rsid w:val="003A0366"/>
    <w:rsid w:val="003B3FCF"/>
    <w:rsid w:val="003C6D1D"/>
    <w:rsid w:val="004A6648"/>
    <w:rsid w:val="004B3010"/>
    <w:rsid w:val="005067C8"/>
    <w:rsid w:val="00575999"/>
    <w:rsid w:val="005A3EF3"/>
    <w:rsid w:val="005D3FDD"/>
    <w:rsid w:val="005E010B"/>
    <w:rsid w:val="00737ADA"/>
    <w:rsid w:val="00747877"/>
    <w:rsid w:val="007A7D93"/>
    <w:rsid w:val="008E63A3"/>
    <w:rsid w:val="00936F9D"/>
    <w:rsid w:val="00A9194C"/>
    <w:rsid w:val="00A919DC"/>
    <w:rsid w:val="00AF17EC"/>
    <w:rsid w:val="00B23897"/>
    <w:rsid w:val="00BE46DC"/>
    <w:rsid w:val="00CD11FC"/>
    <w:rsid w:val="00D26BFC"/>
    <w:rsid w:val="00D61645"/>
    <w:rsid w:val="00D8452F"/>
    <w:rsid w:val="00DB0531"/>
    <w:rsid w:val="00DC5EA6"/>
    <w:rsid w:val="00E3262B"/>
    <w:rsid w:val="00E411C1"/>
    <w:rsid w:val="00E93619"/>
    <w:rsid w:val="00EA5E4E"/>
    <w:rsid w:val="00EF36B1"/>
    <w:rsid w:val="00FA20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C88AB"/>
  <w15:chartTrackingRefBased/>
  <w15:docId w15:val="{0A35EE3E-FE79-433C-80D2-CD350E37C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BBB"/>
    <w:rPr>
      <w:rFonts w:ascii="Gotham Light" w:hAnsi="Gotham Light"/>
      <w:sz w:val="18"/>
    </w:rPr>
  </w:style>
  <w:style w:type="paragraph" w:styleId="Heading2">
    <w:name w:val="heading 2"/>
    <w:basedOn w:val="Normal"/>
    <w:next w:val="Normal"/>
    <w:link w:val="Heading2Char"/>
    <w:uiPriority w:val="9"/>
    <w:unhideWhenUsed/>
    <w:qFormat/>
    <w:rsid w:val="003A0366"/>
    <w:pPr>
      <w:keepNext/>
      <w:keepLines/>
      <w:spacing w:before="40" w:after="0"/>
      <w:outlineLvl w:val="1"/>
    </w:pPr>
    <w:rPr>
      <w:rFonts w:ascii="Gotham Book" w:eastAsiaTheme="majorEastAsia" w:hAnsi="Gotham Book" w:cstheme="majorBidi"/>
      <w:color w:val="7030A0"/>
      <w:sz w:val="24"/>
      <w:szCs w:val="26"/>
    </w:rPr>
  </w:style>
  <w:style w:type="paragraph" w:styleId="Heading3">
    <w:name w:val="heading 3"/>
    <w:basedOn w:val="Normal"/>
    <w:next w:val="Normal"/>
    <w:link w:val="Heading3Char"/>
    <w:uiPriority w:val="9"/>
    <w:unhideWhenUsed/>
    <w:qFormat/>
    <w:rsid w:val="007A7D93"/>
    <w:pPr>
      <w:keepNext/>
      <w:keepLines/>
      <w:spacing w:before="200" w:after="0"/>
      <w:outlineLvl w:val="2"/>
    </w:pPr>
    <w:rPr>
      <w:rFonts w:ascii="Gotham Book" w:eastAsiaTheme="majorEastAsia" w:hAnsi="Gotham Book" w:cstheme="majorBidi"/>
      <w:bCs/>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5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452F"/>
  </w:style>
  <w:style w:type="paragraph" w:styleId="Footer">
    <w:name w:val="footer"/>
    <w:basedOn w:val="Normal"/>
    <w:link w:val="FooterChar"/>
    <w:uiPriority w:val="99"/>
    <w:unhideWhenUsed/>
    <w:rsid w:val="00D845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452F"/>
  </w:style>
  <w:style w:type="table" w:styleId="TableGrid">
    <w:name w:val="Table Grid"/>
    <w:basedOn w:val="TableNormal"/>
    <w:uiPriority w:val="39"/>
    <w:rsid w:val="00370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3897"/>
    <w:pPr>
      <w:ind w:left="720"/>
      <w:contextualSpacing/>
    </w:pPr>
  </w:style>
  <w:style w:type="character" w:styleId="Hyperlink">
    <w:name w:val="Hyperlink"/>
    <w:basedOn w:val="DefaultParagraphFont"/>
    <w:uiPriority w:val="99"/>
    <w:unhideWhenUsed/>
    <w:rsid w:val="00241FF6"/>
    <w:rPr>
      <w:color w:val="0563C1"/>
      <w:u w:val="single"/>
    </w:rPr>
  </w:style>
  <w:style w:type="character" w:customStyle="1" w:styleId="Heading2Char">
    <w:name w:val="Heading 2 Char"/>
    <w:basedOn w:val="DefaultParagraphFont"/>
    <w:link w:val="Heading2"/>
    <w:uiPriority w:val="9"/>
    <w:rsid w:val="003A0366"/>
    <w:rPr>
      <w:rFonts w:ascii="Gotham Book" w:eastAsiaTheme="majorEastAsia" w:hAnsi="Gotham Book" w:cstheme="majorBidi"/>
      <w:color w:val="7030A0"/>
      <w:sz w:val="24"/>
      <w:szCs w:val="26"/>
    </w:rPr>
  </w:style>
  <w:style w:type="character" w:customStyle="1" w:styleId="Heading3Char">
    <w:name w:val="Heading 3 Char"/>
    <w:basedOn w:val="DefaultParagraphFont"/>
    <w:link w:val="Heading3"/>
    <w:uiPriority w:val="9"/>
    <w:rsid w:val="007A7D93"/>
    <w:rPr>
      <w:rFonts w:ascii="Gotham Book" w:eastAsiaTheme="majorEastAsia" w:hAnsi="Gotham Book" w:cstheme="majorBidi"/>
      <w:bCs/>
      <w:color w:val="7030A0"/>
      <w:sz w:val="18"/>
    </w:rPr>
  </w:style>
  <w:style w:type="character" w:styleId="CommentReference">
    <w:name w:val="annotation reference"/>
    <w:basedOn w:val="DefaultParagraphFont"/>
    <w:uiPriority w:val="99"/>
    <w:semiHidden/>
    <w:unhideWhenUsed/>
    <w:rsid w:val="007A7D93"/>
    <w:rPr>
      <w:sz w:val="16"/>
      <w:szCs w:val="16"/>
    </w:rPr>
  </w:style>
  <w:style w:type="paragraph" w:styleId="CommentText">
    <w:name w:val="annotation text"/>
    <w:basedOn w:val="Normal"/>
    <w:link w:val="CommentTextChar"/>
    <w:uiPriority w:val="99"/>
    <w:semiHidden/>
    <w:unhideWhenUsed/>
    <w:rsid w:val="007A7D93"/>
    <w:pPr>
      <w:spacing w:line="240" w:lineRule="auto"/>
    </w:pPr>
    <w:rPr>
      <w:sz w:val="20"/>
      <w:szCs w:val="20"/>
    </w:rPr>
  </w:style>
  <w:style w:type="character" w:customStyle="1" w:styleId="CommentTextChar">
    <w:name w:val="Comment Text Char"/>
    <w:basedOn w:val="DefaultParagraphFont"/>
    <w:link w:val="CommentText"/>
    <w:uiPriority w:val="99"/>
    <w:semiHidden/>
    <w:rsid w:val="007A7D93"/>
    <w:rPr>
      <w:sz w:val="20"/>
      <w:szCs w:val="20"/>
    </w:rPr>
  </w:style>
  <w:style w:type="paragraph" w:styleId="BalloonText">
    <w:name w:val="Balloon Text"/>
    <w:basedOn w:val="Normal"/>
    <w:link w:val="BalloonTextChar"/>
    <w:uiPriority w:val="99"/>
    <w:semiHidden/>
    <w:unhideWhenUsed/>
    <w:rsid w:val="007A7D93"/>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7A7D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624452">
      <w:bodyDiv w:val="1"/>
      <w:marLeft w:val="0"/>
      <w:marRight w:val="0"/>
      <w:marTop w:val="0"/>
      <w:marBottom w:val="0"/>
      <w:divBdr>
        <w:top w:val="none" w:sz="0" w:space="0" w:color="auto"/>
        <w:left w:val="none" w:sz="0" w:space="0" w:color="auto"/>
        <w:bottom w:val="none" w:sz="0" w:space="0" w:color="auto"/>
        <w:right w:val="none" w:sz="0" w:space="0" w:color="auto"/>
      </w:divBdr>
    </w:div>
    <w:div w:id="656425675">
      <w:bodyDiv w:val="1"/>
      <w:marLeft w:val="0"/>
      <w:marRight w:val="0"/>
      <w:marTop w:val="0"/>
      <w:marBottom w:val="0"/>
      <w:divBdr>
        <w:top w:val="none" w:sz="0" w:space="0" w:color="auto"/>
        <w:left w:val="none" w:sz="0" w:space="0" w:color="auto"/>
        <w:bottom w:val="none" w:sz="0" w:space="0" w:color="auto"/>
        <w:right w:val="none" w:sz="0" w:space="0" w:color="auto"/>
      </w:divBdr>
    </w:div>
    <w:div w:id="1158380312">
      <w:bodyDiv w:val="1"/>
      <w:marLeft w:val="0"/>
      <w:marRight w:val="0"/>
      <w:marTop w:val="0"/>
      <w:marBottom w:val="0"/>
      <w:divBdr>
        <w:top w:val="none" w:sz="0" w:space="0" w:color="auto"/>
        <w:left w:val="none" w:sz="0" w:space="0" w:color="auto"/>
        <w:bottom w:val="none" w:sz="0" w:space="0" w:color="auto"/>
        <w:right w:val="none" w:sz="0" w:space="0" w:color="auto"/>
      </w:divBdr>
      <w:divsChild>
        <w:div w:id="1541360145">
          <w:marLeft w:val="0"/>
          <w:marRight w:val="0"/>
          <w:marTop w:val="0"/>
          <w:marBottom w:val="0"/>
          <w:divBdr>
            <w:top w:val="none" w:sz="0" w:space="0" w:color="auto"/>
            <w:left w:val="none" w:sz="0" w:space="0" w:color="auto"/>
            <w:bottom w:val="none" w:sz="0" w:space="0" w:color="auto"/>
            <w:right w:val="none" w:sz="0" w:space="0" w:color="auto"/>
          </w:divBdr>
        </w:div>
        <w:div w:id="2072654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stainability.uq.edu.au/policies-and-procedures/heron-island-research-station-hi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irs@uq.edu.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5</Pages>
  <Words>1987</Words>
  <Characters>11329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13290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 Kallstrand Thor</dc:creator>
  <cp:keywords/>
  <dc:description/>
  <cp:lastModifiedBy>Cate MacKenzie</cp:lastModifiedBy>
  <cp:revision>11</cp:revision>
  <dcterms:created xsi:type="dcterms:W3CDTF">2021-04-22T05:29:00Z</dcterms:created>
  <dcterms:modified xsi:type="dcterms:W3CDTF">2021-04-27T00:37:00Z</dcterms:modified>
</cp:coreProperties>
</file>